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46" w:rsidRPr="001D6846" w:rsidRDefault="001D6846" w:rsidP="001D684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6846">
        <w:rPr>
          <w:rFonts w:ascii="Times New Roman" w:hAnsi="Times New Roman" w:cs="Times New Roman"/>
          <w:b/>
          <w:sz w:val="28"/>
          <w:szCs w:val="28"/>
        </w:rPr>
        <w:t>Совместное заявление государств – членов Организации Договора о коллективной безопасности при принятии проекта резолюции Третьего комитета 77-й сессии Генеральной Ассамбл</w:t>
      </w:r>
      <w:proofErr w:type="gramStart"/>
      <w:r w:rsidRPr="001D6846">
        <w:rPr>
          <w:rFonts w:ascii="Times New Roman" w:hAnsi="Times New Roman" w:cs="Times New Roman"/>
          <w:b/>
          <w:sz w:val="28"/>
          <w:szCs w:val="28"/>
        </w:rPr>
        <w:t>еи ОО</w:t>
      </w:r>
      <w:proofErr w:type="gramEnd"/>
      <w:r w:rsidRPr="001D6846">
        <w:rPr>
          <w:rFonts w:ascii="Times New Roman" w:hAnsi="Times New Roman" w:cs="Times New Roman"/>
          <w:b/>
          <w:sz w:val="28"/>
          <w:szCs w:val="28"/>
        </w:rPr>
        <w:t>Н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нетерпимости», Нью-Йорк, 4 ноября 2022 года</w:t>
      </w:r>
    </w:p>
    <w:p w:rsidR="001D6846" w:rsidRPr="001D6846" w:rsidRDefault="001D6846" w:rsidP="001D68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846" w:rsidRPr="001D6846" w:rsidRDefault="001D6846" w:rsidP="001D6846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6">
        <w:rPr>
          <w:rFonts w:ascii="Times New Roman" w:hAnsi="Times New Roman" w:cs="Times New Roman"/>
          <w:sz w:val="28"/>
          <w:szCs w:val="28"/>
        </w:rPr>
        <w:t>77 лет назад Победы над «коричневой чумой» удалось добиться благодаря решающему вкладу народов наших государств, вставших в единый строй на борьбу с фашизмом, а также благодаря трудовому подвигу наших граждан в тылу. В те суровые годы ярко проявилась беззаветная самоотверженность и патриотизм наших соотечественников, ценой своей жизни освободивших народы Европы и других стран мира от нацистского порабощения.</w:t>
      </w:r>
    </w:p>
    <w:p w:rsidR="001D6846" w:rsidRPr="001D6846" w:rsidRDefault="001D6846" w:rsidP="001D6846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6">
        <w:rPr>
          <w:rFonts w:ascii="Times New Roman" w:hAnsi="Times New Roman" w:cs="Times New Roman"/>
          <w:sz w:val="28"/>
          <w:szCs w:val="28"/>
        </w:rPr>
        <w:t>Свой вклад в Победу над человеконенавистнической идеологией внесла и Антигитлеровская коалиция, ставшая уникальным примером объединения стран с различными политическими системами во имя общей цели.</w:t>
      </w:r>
    </w:p>
    <w:p w:rsidR="001D6846" w:rsidRPr="001D6846" w:rsidRDefault="001D6846" w:rsidP="001D6846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6">
        <w:rPr>
          <w:rFonts w:ascii="Times New Roman" w:hAnsi="Times New Roman" w:cs="Times New Roman"/>
          <w:sz w:val="28"/>
          <w:szCs w:val="28"/>
        </w:rPr>
        <w:t>Сохранить правду и память о бессмертном подвиге – наш священный долг и действенный инструмент предотвращения возрождения нацизма. Нельзя забывать о том, что современные поколения существуют благодаря той Победе и пользуются ее плодами. </w:t>
      </w:r>
    </w:p>
    <w:p w:rsidR="001D6846" w:rsidRPr="001D6846" w:rsidRDefault="001D6846" w:rsidP="001D6846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6">
        <w:rPr>
          <w:rFonts w:ascii="Times New Roman" w:hAnsi="Times New Roman" w:cs="Times New Roman"/>
          <w:sz w:val="28"/>
          <w:szCs w:val="28"/>
        </w:rPr>
        <w:t>Категорически не приемлем и решительно осуждаем целенаправленные политически ангажированные кампании в отдельных странах по переписыванию истории, пересмотру и искажению итогов Второй мировой войны, включая попытки возложить равную ответственность за развязывание войны на нацистских преступников и на страны Антигитлеровской коалиции.</w:t>
      </w:r>
    </w:p>
    <w:p w:rsidR="001D6846" w:rsidRPr="001D6846" w:rsidRDefault="001D6846" w:rsidP="001D684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846">
        <w:rPr>
          <w:rFonts w:ascii="Times New Roman" w:hAnsi="Times New Roman" w:cs="Times New Roman"/>
          <w:sz w:val="28"/>
          <w:szCs w:val="28"/>
        </w:rPr>
        <w:t>В равной степени считаем недопустимой, кощунственной и циничной героизацию в любой форме нацистского движения, неонацизма и бывших членов организации «</w:t>
      </w:r>
      <w:proofErr w:type="spellStart"/>
      <w:r w:rsidRPr="001D6846">
        <w:rPr>
          <w:rFonts w:ascii="Times New Roman" w:hAnsi="Times New Roman" w:cs="Times New Roman"/>
          <w:sz w:val="28"/>
          <w:szCs w:val="28"/>
        </w:rPr>
        <w:t>Ваффен</w:t>
      </w:r>
      <w:proofErr w:type="spellEnd"/>
      <w:r w:rsidRPr="001D6846">
        <w:rPr>
          <w:rFonts w:ascii="Times New Roman" w:hAnsi="Times New Roman" w:cs="Times New Roman"/>
          <w:sz w:val="28"/>
          <w:szCs w:val="28"/>
        </w:rPr>
        <w:t>-СС», в том числе в форме сооружения памятников и мемориалов и проведения публичных демонстраций в целях прославления нацистского прошлого, нацистского движения и неонацизма, а также посредством объявления или попыток объявить членов указанной</w:t>
      </w:r>
      <w:proofErr w:type="gramEnd"/>
      <w:r w:rsidRPr="001D6846">
        <w:rPr>
          <w:rFonts w:ascii="Times New Roman" w:hAnsi="Times New Roman" w:cs="Times New Roman"/>
          <w:sz w:val="28"/>
          <w:szCs w:val="28"/>
        </w:rPr>
        <w:t xml:space="preserve"> организации и тех, кто боролся против Антигитлеровской коалиции, сотрудничал с нацистским движением и совершал военные преступления и преступления против человечности, участниками национально-</w:t>
      </w:r>
      <w:r w:rsidRPr="001D6846">
        <w:rPr>
          <w:rFonts w:ascii="Times New Roman" w:hAnsi="Times New Roman" w:cs="Times New Roman"/>
          <w:sz w:val="28"/>
          <w:szCs w:val="28"/>
        </w:rPr>
        <w:lastRenderedPageBreak/>
        <w:t>освободительных движений, а также переименования улиц в целях их героизации.</w:t>
      </w:r>
    </w:p>
    <w:p w:rsidR="001D6846" w:rsidRPr="001D6846" w:rsidRDefault="001D6846" w:rsidP="001D684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846">
        <w:rPr>
          <w:rFonts w:ascii="Times New Roman" w:hAnsi="Times New Roman" w:cs="Times New Roman"/>
          <w:sz w:val="28"/>
          <w:szCs w:val="28"/>
        </w:rPr>
        <w:t>Выражаем глубокую обеспокоенность участившимися попытками и случаями осквернения или разрушения памятников, воздвигнутых в честь тех, кто боролся против нацизма в годы Второй мировой войны, а также незаконной эксгумации или переноса их останков и в этой связи настоятельно призываем государства в полной мере выполнять их соответствующие обязательства, в частности по статье 34 Дополнительного протокола I к Женевским конвенциям 1949 года.</w:t>
      </w:r>
      <w:proofErr w:type="gramEnd"/>
      <w:r w:rsidRPr="001D6846">
        <w:rPr>
          <w:rFonts w:ascii="Times New Roman" w:hAnsi="Times New Roman" w:cs="Times New Roman"/>
          <w:sz w:val="28"/>
          <w:szCs w:val="28"/>
        </w:rPr>
        <w:t xml:space="preserve"> Государства, на территории которых происходили сражения Второй мировой войны, несут особую ответственность за сохранение памятников героям-победителям. Заявляем о необходимости бережно относиться к воинским захоронениям, мемориальным комплексам и обелискам в честь погибших в борьбе с нацизмом. Вандализм в отношении таких памятных объектов не имеет оправдания.</w:t>
      </w:r>
    </w:p>
    <w:p w:rsidR="00195DB5" w:rsidRPr="001D6846" w:rsidRDefault="001D6846" w:rsidP="001D6846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6">
        <w:rPr>
          <w:rFonts w:ascii="Times New Roman" w:hAnsi="Times New Roman" w:cs="Times New Roman"/>
          <w:sz w:val="28"/>
          <w:szCs w:val="28"/>
        </w:rPr>
        <w:t>Помня об уроках прошедшей войны, полагаем, что сегодня важно не просто чтить память погибших за свободу и мир на Земле, но и всеми силами отстаивать цели и принципы, закрепленные в Уставе ООН по итогам Второй мировой войны.</w:t>
      </w:r>
    </w:p>
    <w:sectPr w:rsidR="00195DB5" w:rsidRPr="001D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46"/>
    <w:rsid w:val="00195DB5"/>
    <w:rsid w:val="001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2022-11-09T06:36:00Z</dcterms:created>
  <dcterms:modified xsi:type="dcterms:W3CDTF">2022-11-09T06:40:00Z</dcterms:modified>
</cp:coreProperties>
</file>